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A1D" w:rsidRDefault="00246A1D" w:rsidP="00826771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246A1D" w:rsidRPr="00826771" w:rsidRDefault="00246A1D" w:rsidP="00826771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246A1D" w:rsidRDefault="00246A1D" w:rsidP="00826771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246A1D" w:rsidRPr="00D76F72" w:rsidRDefault="00246A1D" w:rsidP="00D76F72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D76F72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D76F72">
        <w:rPr>
          <w:sz w:val="28"/>
          <w:szCs w:val="28"/>
          <w:u w:val="single"/>
          <w:lang w:val="ru-RU"/>
        </w:rPr>
        <w:t>199</w:t>
      </w:r>
    </w:p>
    <w:p w:rsidR="00246A1D" w:rsidRPr="00D76F72" w:rsidRDefault="00246A1D" w:rsidP="00826771">
      <w:pPr>
        <w:pStyle w:val="BodyText"/>
        <w:rPr>
          <w:sz w:val="28"/>
          <w:szCs w:val="28"/>
          <w:lang w:val="ru-RU"/>
        </w:rPr>
      </w:pPr>
    </w:p>
    <w:p w:rsidR="00246A1D" w:rsidRDefault="00246A1D">
      <w:pPr>
        <w:pStyle w:val="BodyText"/>
      </w:pPr>
    </w:p>
    <w:p w:rsidR="00246A1D" w:rsidRDefault="00246A1D">
      <w:pPr>
        <w:ind w:left="3578" w:right="3718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ІНФОРМАЦІЙНА</w:t>
      </w:r>
      <w:r>
        <w:rPr>
          <w:b/>
          <w:color w:val="0C0C0C"/>
          <w:spacing w:val="-17"/>
          <w:sz w:val="27"/>
        </w:rPr>
        <w:t xml:space="preserve"> </w:t>
      </w:r>
      <w:r>
        <w:rPr>
          <w:b/>
          <w:color w:val="0C0C0C"/>
          <w:sz w:val="27"/>
        </w:rPr>
        <w:t>КАРТКА</w:t>
      </w:r>
    </w:p>
    <w:p w:rsidR="00246A1D" w:rsidRDefault="00246A1D">
      <w:pPr>
        <w:ind w:left="3578" w:right="3718"/>
        <w:jc w:val="center"/>
        <w:rPr>
          <w:b/>
          <w:sz w:val="27"/>
        </w:rPr>
      </w:pPr>
      <w:r>
        <w:rPr>
          <w:b/>
          <w:color w:val="0C0C0C"/>
          <w:sz w:val="27"/>
        </w:rPr>
        <w:t>АДМІНІСТРАТИВНОЇ ПОСЛУГИ</w:t>
      </w:r>
    </w:p>
    <w:p w:rsidR="00246A1D" w:rsidRDefault="00246A1D">
      <w:pPr>
        <w:ind w:left="3579" w:right="3718"/>
        <w:jc w:val="center"/>
        <w:rPr>
          <w:b/>
          <w:sz w:val="27"/>
        </w:rPr>
      </w:pPr>
      <w:r>
        <w:rPr>
          <w:b/>
          <w:color w:val="0C0C0C"/>
          <w:sz w:val="27"/>
        </w:rPr>
        <w:t>Встановлення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статусу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учасника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війни,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 xml:space="preserve">видача </w:t>
      </w:r>
      <w:r>
        <w:rPr>
          <w:b/>
          <w:color w:val="0C0C0C"/>
          <w:spacing w:val="-2"/>
          <w:sz w:val="27"/>
        </w:rPr>
        <w:t>посвідчення</w:t>
      </w:r>
    </w:p>
    <w:p w:rsidR="00246A1D" w:rsidRDefault="00246A1D">
      <w:pPr>
        <w:pStyle w:val="BodyText"/>
        <w:spacing w:before="51"/>
        <w:jc w:val="center"/>
        <w:rPr>
          <w:color w:val="0C0C0C"/>
          <w:szCs w:val="22"/>
          <w:u w:val="single"/>
        </w:rPr>
      </w:pPr>
      <w:r>
        <w:rPr>
          <w:color w:val="0C0C0C"/>
          <w:szCs w:val="22"/>
          <w:u w:val="single"/>
        </w:rPr>
        <w:t>Відділ з питань ветеранської політики</w:t>
      </w:r>
    </w:p>
    <w:p w:rsidR="00246A1D" w:rsidRDefault="00246A1D">
      <w:pPr>
        <w:pStyle w:val="BodyText"/>
        <w:spacing w:before="51"/>
        <w:jc w:val="center"/>
        <w:rPr>
          <w:b/>
          <w:sz w:val="20"/>
        </w:rPr>
      </w:pPr>
      <w:r>
        <w:rPr>
          <w:color w:val="0C0C0C"/>
          <w:szCs w:val="22"/>
          <w:u w:val="single"/>
        </w:rPr>
        <w:t>Берегівської районної державної адміністрації - районної військової адміністрації</w:t>
      </w:r>
    </w:p>
    <w:p w:rsidR="00246A1D" w:rsidRDefault="00246A1D">
      <w:pPr>
        <w:pStyle w:val="BodyText"/>
        <w:ind w:left="1127"/>
      </w:pPr>
      <w:r>
        <w:rPr>
          <w:color w:val="0C0C0C"/>
        </w:rPr>
        <w:t>(найменування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суб’єкта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адміністративної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послуги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та/або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центру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адміністративних</w:t>
      </w:r>
      <w:r>
        <w:rPr>
          <w:color w:val="0C0C0C"/>
          <w:spacing w:val="-1"/>
        </w:rPr>
        <w:t xml:space="preserve"> </w:t>
      </w:r>
      <w:r>
        <w:rPr>
          <w:color w:val="0C0C0C"/>
          <w:spacing w:val="-2"/>
        </w:rPr>
        <w:t>послуг)</w:t>
      </w:r>
    </w:p>
    <w:p w:rsidR="00246A1D" w:rsidRDefault="00246A1D">
      <w:pPr>
        <w:pStyle w:val="BodyText"/>
        <w:spacing w:before="80"/>
        <w:rPr>
          <w:sz w:val="20"/>
        </w:rPr>
      </w:pPr>
    </w:p>
    <w:tbl>
      <w:tblPr>
        <w:tblW w:w="14674" w:type="dxa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41"/>
        <w:gridCol w:w="4962"/>
        <w:gridCol w:w="9071"/>
      </w:tblGrid>
      <w:tr w:rsidR="00246A1D" w:rsidTr="0060071C">
        <w:trPr>
          <w:trHeight w:val="740"/>
        </w:trPr>
        <w:tc>
          <w:tcPr>
            <w:tcW w:w="14674" w:type="dxa"/>
            <w:gridSpan w:val="3"/>
          </w:tcPr>
          <w:p w:rsidR="00246A1D" w:rsidRDefault="00246A1D">
            <w:pPr>
              <w:pStyle w:val="TableParagraph"/>
              <w:ind w:left="4462" w:right="3044" w:hanging="718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Інформація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про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суб’єкт</w:t>
            </w:r>
            <w:r>
              <w:rPr>
                <w:b/>
                <w:color w:val="0C0C0C"/>
                <w:spacing w:val="-9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послуги та/або центр надання адміністративних послуг</w:t>
            </w:r>
          </w:p>
        </w:tc>
      </w:tr>
      <w:tr w:rsidR="00246A1D" w:rsidTr="0060071C">
        <w:trPr>
          <w:trHeight w:val="740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1</w:t>
            </w:r>
          </w:p>
        </w:tc>
        <w:tc>
          <w:tcPr>
            <w:tcW w:w="4962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Місцезнаходження</w:t>
            </w:r>
          </w:p>
        </w:tc>
        <w:tc>
          <w:tcPr>
            <w:tcW w:w="9071" w:type="dxa"/>
          </w:tcPr>
          <w:p w:rsidR="00246A1D" w:rsidRPr="00B6142B" w:rsidRDefault="00246A1D" w:rsidP="00701E08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Берегове, вул. Мукачівська, 6, 90202</w:t>
            </w:r>
          </w:p>
          <w:p w:rsidR="00246A1D" w:rsidRPr="00B6142B" w:rsidRDefault="00246A1D" w:rsidP="00701E08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Виноградів, пл. Миру, 3, 903</w:t>
            </w:r>
            <w:r w:rsidRPr="00B6142B">
              <w:rPr>
                <w:sz w:val="28"/>
                <w:szCs w:val="28"/>
              </w:rPr>
              <w:t>00</w:t>
            </w:r>
          </w:p>
          <w:p w:rsidR="00246A1D" w:rsidRDefault="00246A1D">
            <w:pPr>
              <w:pStyle w:val="TableParagraph"/>
              <w:rPr>
                <w:i/>
                <w:sz w:val="27"/>
              </w:rPr>
            </w:pPr>
          </w:p>
        </w:tc>
      </w:tr>
      <w:tr w:rsidR="00246A1D" w:rsidTr="0060071C">
        <w:trPr>
          <w:trHeight w:val="740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2</w:t>
            </w:r>
          </w:p>
        </w:tc>
        <w:tc>
          <w:tcPr>
            <w:tcW w:w="4962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Інформація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щодо режиму </w:t>
            </w:r>
            <w:r>
              <w:rPr>
                <w:color w:val="0C0C0C"/>
                <w:spacing w:val="-2"/>
                <w:sz w:val="27"/>
              </w:rPr>
              <w:t>роботи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ind w:left="60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246A1D" w:rsidRDefault="00246A1D">
            <w:pPr>
              <w:pStyle w:val="TableParagraph"/>
              <w:ind w:left="60"/>
              <w:rPr>
                <w:sz w:val="27"/>
              </w:rPr>
            </w:pPr>
            <w:r>
              <w:rPr>
                <w:sz w:val="27"/>
              </w:rPr>
              <w:t>Понеділок – п’ятниця: 8:00 – 17:00</w:t>
            </w:r>
          </w:p>
          <w:p w:rsidR="00246A1D" w:rsidRDefault="00246A1D">
            <w:pPr>
              <w:pStyle w:val="TableParagraph"/>
              <w:ind w:left="60"/>
              <w:rPr>
                <w:i/>
                <w:sz w:val="27"/>
              </w:rPr>
            </w:pPr>
            <w:r>
              <w:rPr>
                <w:sz w:val="27"/>
              </w:rPr>
              <w:t>Обідня перерва: 12:00 – 13:00</w:t>
            </w:r>
          </w:p>
        </w:tc>
      </w:tr>
      <w:tr w:rsidR="00246A1D" w:rsidTr="0060071C">
        <w:trPr>
          <w:trHeight w:val="1051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3</w:t>
            </w:r>
          </w:p>
        </w:tc>
        <w:tc>
          <w:tcPr>
            <w:tcW w:w="4962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Телефон,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адреса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електронної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вебсайт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ind w:left="60" w:right="41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246A1D" w:rsidRPr="005850A9" w:rsidRDefault="00246A1D" w:rsidP="00701E08">
            <w:pPr>
              <w:pStyle w:val="TableParagraph"/>
              <w:ind w:left="60" w:right="41"/>
              <w:rPr>
                <w:bCs/>
                <w:color w:val="1D1D1B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sz w:val="28"/>
                <w:szCs w:val="28"/>
              </w:rPr>
              <w:t>Тел. (03141) 4-32-09</w:t>
            </w:r>
            <w:r>
              <w:br/>
            </w:r>
            <w:r w:rsidRPr="00C5395C">
              <w:rPr>
                <w:color w:val="0070C0"/>
                <w:sz w:val="28"/>
                <w:szCs w:val="28"/>
                <w:u w:val="single"/>
              </w:rPr>
              <w:t>admin.bereg-rda@carpathia.gov.ua</w:t>
            </w:r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 xml:space="preserve"> (адреса електронної пошти)</w:t>
            </w:r>
          </w:p>
          <w:p w:rsidR="00246A1D" w:rsidRPr="00826771" w:rsidRDefault="00246A1D" w:rsidP="005850A9">
            <w:pPr>
              <w:pStyle w:val="TableParagraph"/>
              <w:ind w:left="60" w:right="41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veteran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policy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@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bereg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rda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gov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ua</w:t>
            </w:r>
            <w:r>
              <w:rPr>
                <w:bCs/>
                <w:color w:val="1D1D1B"/>
                <w:sz w:val="28"/>
                <w:szCs w:val="28"/>
                <w:shd w:val="clear" w:color="auto" w:fill="FFFFFF"/>
              </w:rPr>
              <w:t>(адреса електронної пошти)</w:t>
            </w:r>
          </w:p>
          <w:p w:rsidR="00246A1D" w:rsidRDefault="00246A1D" w:rsidP="00701E08">
            <w:pPr>
              <w:pStyle w:val="TableParagraph"/>
              <w:rPr>
                <w:i/>
                <w:sz w:val="27"/>
              </w:rPr>
            </w:pPr>
            <w:r w:rsidRPr="00C5395C">
              <w:rPr>
                <w:color w:val="0070C0"/>
                <w:sz w:val="28"/>
                <w:szCs w:val="28"/>
              </w:rPr>
              <w:t>https://bereg-rda.gov.ua/</w:t>
            </w:r>
            <w:r>
              <w:rPr>
                <w:sz w:val="28"/>
                <w:szCs w:val="28"/>
              </w:rPr>
              <w:t xml:space="preserve"> </w:t>
            </w:r>
            <w:r w:rsidRPr="00B6142B">
              <w:rPr>
                <w:sz w:val="28"/>
                <w:szCs w:val="28"/>
              </w:rPr>
              <w:t>(вебсайт)</w:t>
            </w:r>
          </w:p>
        </w:tc>
      </w:tr>
      <w:tr w:rsidR="00246A1D" w:rsidTr="0060071C">
        <w:trPr>
          <w:trHeight w:val="430"/>
        </w:trPr>
        <w:tc>
          <w:tcPr>
            <w:tcW w:w="14674" w:type="dxa"/>
            <w:gridSpan w:val="3"/>
          </w:tcPr>
          <w:p w:rsidR="00246A1D" w:rsidRDefault="00246A1D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Нормативні</w:t>
            </w:r>
            <w:r>
              <w:rPr>
                <w:b/>
                <w:color w:val="0C0C0C"/>
                <w:spacing w:val="-6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акти,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якими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регламентується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246A1D" w:rsidTr="0060071C">
        <w:trPr>
          <w:trHeight w:val="1841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4</w:t>
            </w:r>
          </w:p>
        </w:tc>
        <w:tc>
          <w:tcPr>
            <w:tcW w:w="4962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 w:rsidRPr="00826771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ветеранів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гарантії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їх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соціального захисту” (далі – Закон)</w:t>
            </w:r>
          </w:p>
          <w:p w:rsidR="00246A1D" w:rsidRPr="00D76F72" w:rsidRDefault="00246A1D">
            <w:pPr>
              <w:pStyle w:val="TableParagraph"/>
              <w:spacing w:before="0" w:line="550" w:lineRule="atLeast"/>
              <w:ind w:right="1993"/>
              <w:rPr>
                <w:color w:val="0C0C0C"/>
                <w:sz w:val="27"/>
                <w:lang w:val="ru-RU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 w:rsidRPr="00826771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адміністративну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процедуру” </w:t>
            </w:r>
          </w:p>
          <w:p w:rsidR="00246A1D" w:rsidRDefault="00246A1D">
            <w:pPr>
              <w:pStyle w:val="TableParagraph"/>
              <w:spacing w:before="0" w:line="550" w:lineRule="atLeast"/>
              <w:ind w:right="1993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Закон України </w:t>
            </w:r>
            <w:r w:rsidRPr="00826771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 адміністративні послуги”</w:t>
            </w:r>
          </w:p>
        </w:tc>
      </w:tr>
      <w:tr w:rsidR="00246A1D" w:rsidTr="0060071C">
        <w:trPr>
          <w:trHeight w:val="3635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5</w:t>
            </w:r>
          </w:p>
        </w:tc>
        <w:tc>
          <w:tcPr>
            <w:tcW w:w="4962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Постанови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України:</w:t>
            </w:r>
          </w:p>
          <w:p w:rsidR="00246A1D" w:rsidRDefault="00246A1D">
            <w:pPr>
              <w:pStyle w:val="TableParagraph"/>
              <w:spacing w:before="120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від 08.02.1994 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63 </w:t>
            </w:r>
            <w:r w:rsidRPr="00D76F72">
              <w:rPr>
                <w:color w:val="0C0C0C"/>
                <w:sz w:val="27"/>
              </w:rPr>
              <w:t>„</w:t>
            </w:r>
            <w:r>
              <w:rPr>
                <w:color w:val="0C0C0C"/>
                <w:sz w:val="27"/>
              </w:rPr>
              <w:t xml:space="preserve">Про організаційні заходи щодо застосування Закону України </w:t>
            </w:r>
            <w:r w:rsidRPr="00D76F72">
              <w:rPr>
                <w:color w:val="0C0C0C"/>
                <w:sz w:val="27"/>
              </w:rPr>
              <w:t>„</w:t>
            </w:r>
            <w:r>
              <w:rPr>
                <w:color w:val="0C0C0C"/>
                <w:sz w:val="27"/>
              </w:rPr>
              <w:t xml:space="preserve">Про статус ветеранів війни, гарантії їх соціального </w:t>
            </w:r>
            <w:r>
              <w:rPr>
                <w:color w:val="0C0C0C"/>
                <w:spacing w:val="-2"/>
                <w:sz w:val="27"/>
              </w:rPr>
              <w:t>захисту”;</w:t>
            </w:r>
          </w:p>
          <w:p w:rsidR="00246A1D" w:rsidRDefault="00246A1D">
            <w:pPr>
              <w:pStyle w:val="TableParagraph"/>
              <w:spacing w:before="120"/>
              <w:ind w:right="41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від 12.05.1994 №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302 </w:t>
            </w:r>
            <w:r w:rsidRPr="00826771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 порядок виготовлення та видачі посвідчень і нагрудних знаків ветеранів”;</w:t>
            </w:r>
          </w:p>
          <w:p w:rsidR="00246A1D" w:rsidRDefault="00246A1D">
            <w:pPr>
              <w:pStyle w:val="TableParagraph"/>
              <w:spacing w:before="120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від 26.04.1996 №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458 </w:t>
            </w:r>
            <w:r w:rsidRPr="00826771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 комісії для розгляду питань, пов’язаних із встановленням статусу учасника війни, відповідно до Закону України “Про статус ветеранів війни, гарантії їх соціального захисту”;</w:t>
            </w:r>
          </w:p>
          <w:p w:rsidR="00246A1D" w:rsidRDefault="00246A1D">
            <w:pPr>
              <w:pStyle w:val="TableParagraph"/>
              <w:spacing w:before="120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від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23.09.2015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№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739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 w:rsidRPr="00826771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Питання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статусу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учасника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деяким </w:t>
            </w:r>
            <w:r>
              <w:rPr>
                <w:color w:val="0C0C0C"/>
                <w:spacing w:val="-2"/>
                <w:sz w:val="27"/>
              </w:rPr>
              <w:t>особам”.</w:t>
            </w:r>
          </w:p>
        </w:tc>
      </w:tr>
      <w:tr w:rsidR="00246A1D" w:rsidTr="0060071C">
        <w:trPr>
          <w:trHeight w:val="2000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6</w:t>
            </w:r>
          </w:p>
        </w:tc>
        <w:tc>
          <w:tcPr>
            <w:tcW w:w="4962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центральних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органів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виконавчої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влади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Наказ</w:t>
            </w:r>
            <w:r>
              <w:rPr>
                <w:color w:val="0C0C0C"/>
                <w:spacing w:val="80"/>
                <w:sz w:val="27"/>
              </w:rPr>
              <w:t xml:space="preserve">  </w:t>
            </w:r>
            <w:r>
              <w:rPr>
                <w:color w:val="0C0C0C"/>
                <w:sz w:val="27"/>
              </w:rPr>
              <w:t>Міністерства</w:t>
            </w:r>
            <w:r>
              <w:rPr>
                <w:color w:val="0C0C0C"/>
                <w:spacing w:val="80"/>
                <w:sz w:val="27"/>
              </w:rPr>
              <w:t xml:space="preserve">  </w:t>
            </w:r>
            <w:r>
              <w:rPr>
                <w:color w:val="0C0C0C"/>
                <w:sz w:val="27"/>
              </w:rPr>
              <w:t>соціального</w:t>
            </w:r>
            <w:r>
              <w:rPr>
                <w:color w:val="0C0C0C"/>
                <w:spacing w:val="80"/>
                <w:sz w:val="27"/>
              </w:rPr>
              <w:t xml:space="preserve">  </w:t>
            </w:r>
            <w:r>
              <w:rPr>
                <w:color w:val="0C0C0C"/>
                <w:sz w:val="27"/>
              </w:rPr>
              <w:t>захисту</w:t>
            </w:r>
            <w:r>
              <w:rPr>
                <w:color w:val="0C0C0C"/>
                <w:spacing w:val="80"/>
                <w:sz w:val="27"/>
              </w:rPr>
              <w:t xml:space="preserve">  </w:t>
            </w:r>
            <w:r>
              <w:rPr>
                <w:color w:val="0C0C0C"/>
                <w:sz w:val="27"/>
              </w:rPr>
              <w:t>населення</w:t>
            </w:r>
            <w:r>
              <w:rPr>
                <w:color w:val="0C0C0C"/>
                <w:spacing w:val="80"/>
                <w:sz w:val="27"/>
              </w:rPr>
              <w:t xml:space="preserve">  </w:t>
            </w:r>
            <w:r>
              <w:rPr>
                <w:color w:val="0C0C0C"/>
                <w:sz w:val="27"/>
              </w:rPr>
              <w:t>України від 30.05.1996 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79 </w:t>
            </w:r>
            <w:r w:rsidRPr="00826771">
              <w:rPr>
                <w:color w:val="0C0C0C"/>
                <w:sz w:val="27"/>
              </w:rPr>
              <w:t>„</w:t>
            </w:r>
            <w:r>
              <w:rPr>
                <w:color w:val="0C0C0C"/>
                <w:sz w:val="27"/>
              </w:rPr>
              <w:t xml:space="preserve">Про затвердження Типового положення про комісії для розгляду питань, пов’язаних із встановленням статусу учасника війни відповідно до Закону України </w:t>
            </w:r>
            <w:r w:rsidRPr="00826771">
              <w:rPr>
                <w:color w:val="0C0C0C"/>
                <w:sz w:val="27"/>
              </w:rPr>
              <w:t>„</w:t>
            </w:r>
            <w:r>
              <w:rPr>
                <w:color w:val="0C0C0C"/>
                <w:sz w:val="27"/>
              </w:rPr>
              <w:t>Про статус ветеранів війни, гарантії їх соціального захисту”, зареєстрований в Міністерстві юстиції України 04.06.1996 за № 264/1289</w:t>
            </w:r>
          </w:p>
        </w:tc>
      </w:tr>
      <w:tr w:rsidR="00246A1D" w:rsidTr="0060071C">
        <w:trPr>
          <w:trHeight w:val="430"/>
        </w:trPr>
        <w:tc>
          <w:tcPr>
            <w:tcW w:w="14674" w:type="dxa"/>
            <w:gridSpan w:val="3"/>
          </w:tcPr>
          <w:p w:rsidR="00246A1D" w:rsidRDefault="00246A1D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Умови</w:t>
            </w:r>
            <w:r>
              <w:rPr>
                <w:b/>
                <w:color w:val="0C0C0C"/>
                <w:spacing w:val="-7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отримання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246A1D" w:rsidTr="0060071C">
        <w:trPr>
          <w:trHeight w:val="740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7</w:t>
            </w:r>
          </w:p>
        </w:tc>
        <w:tc>
          <w:tcPr>
            <w:tcW w:w="4962" w:type="dxa"/>
          </w:tcPr>
          <w:p w:rsidR="00246A1D" w:rsidRDefault="00246A1D" w:rsidP="003C3FBB">
            <w:pPr>
              <w:pStyle w:val="TableParagraph"/>
              <w:tabs>
                <w:tab w:val="left" w:pos="1387"/>
                <w:tab w:val="left" w:pos="2098"/>
                <w:tab w:val="left" w:pos="3650"/>
              </w:tabs>
              <w:ind w:right="42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Підстава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для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отримання адміністративної послуги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Звернення особи щодо підтвердження належності до учасників війни відповідно до статей 8, 9 Закону</w:t>
            </w:r>
          </w:p>
        </w:tc>
      </w:tr>
      <w:tr w:rsidR="00246A1D" w:rsidTr="0060071C">
        <w:trPr>
          <w:trHeight w:val="740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8</w:t>
            </w:r>
          </w:p>
        </w:tc>
        <w:tc>
          <w:tcPr>
            <w:tcW w:w="4962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9071" w:type="dxa"/>
          </w:tcPr>
          <w:p w:rsidR="00246A1D" w:rsidRDefault="00246A1D" w:rsidP="003C3FBB">
            <w:pPr>
              <w:pStyle w:val="TableParagraph"/>
              <w:jc w:val="both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До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комісії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для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розгляду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питань,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пов’язаних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із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встановленням статусу</w:t>
            </w:r>
            <w:r>
              <w:rPr>
                <w:b/>
                <w:color w:val="0C0C0C"/>
                <w:spacing w:val="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учасника</w:t>
            </w:r>
            <w:r>
              <w:rPr>
                <w:b/>
                <w:color w:val="0C0C0C"/>
                <w:spacing w:val="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війни</w:t>
            </w:r>
            <w:r>
              <w:rPr>
                <w:b/>
                <w:color w:val="0C0C0C"/>
                <w:spacing w:val="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за</w:t>
            </w:r>
            <w:r>
              <w:rPr>
                <w:b/>
                <w:color w:val="0C0C0C"/>
                <w:spacing w:val="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задекларованим/зареєстрованим</w:t>
            </w:r>
            <w:r>
              <w:rPr>
                <w:b/>
                <w:color w:val="0C0C0C"/>
                <w:spacing w:val="5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місцем</w:t>
            </w:r>
            <w:r>
              <w:rPr>
                <w:b/>
                <w:color w:val="0C0C0C"/>
                <w:sz w:val="27"/>
              </w:rPr>
              <w:t xml:space="preserve"> проживання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(перебування)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або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за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адресою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фактичного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місця</w:t>
            </w:r>
            <w:r>
              <w:rPr>
                <w:b/>
                <w:color w:val="0C0C0C"/>
                <w:spacing w:val="80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проживання (для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внутрішньо переміщених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осіб) заявника</w:t>
            </w:r>
            <w:r>
              <w:rPr>
                <w:b/>
                <w:color w:val="0C0C0C"/>
                <w:spacing w:val="-1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подають:</w:t>
            </w:r>
          </w:p>
          <w:p w:rsidR="00246A1D" w:rsidRDefault="00246A1D" w:rsidP="003C3FBB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24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заяву довільної форми про встановлення статусу учасника </w:t>
            </w:r>
            <w:r>
              <w:rPr>
                <w:color w:val="0C0C0C"/>
                <w:spacing w:val="-2"/>
                <w:sz w:val="27"/>
              </w:rPr>
              <w:t>війни;</w:t>
            </w:r>
          </w:p>
          <w:p w:rsidR="00246A1D" w:rsidRDefault="00246A1D" w:rsidP="003C3FBB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копію сторінок паспорта громадянина України з даними про прізвище, ім’я та по батькові, дату і місце народження, серію та номер паспорта,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ким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коли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виданий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паспорт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реєстрацію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місця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проживання або місця перебування особи. У разі отримання особою паспорта громадянина України у формі картки надається його копія та копія довідки про реєстрацію місця проживання;</w:t>
            </w:r>
          </w:p>
          <w:p w:rsidR="00246A1D" w:rsidRDefault="00246A1D" w:rsidP="003C3FBB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0"/>
              <w:ind w:left="918" w:hanging="29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фотокартку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розміром 3х4 </w:t>
            </w:r>
            <w:r>
              <w:rPr>
                <w:color w:val="0C0C0C"/>
                <w:spacing w:val="-2"/>
                <w:sz w:val="27"/>
              </w:rPr>
              <w:t>сантиметри;</w:t>
            </w:r>
          </w:p>
          <w:p w:rsidR="00246A1D" w:rsidRDefault="00246A1D" w:rsidP="003C3FBB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0"/>
              <w:ind w:left="59" w:right="43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архівні довідки, які підтверджують факт роботи чи служби заявника в період Другої світової війни;</w:t>
            </w:r>
          </w:p>
          <w:p w:rsidR="00246A1D" w:rsidRDefault="00246A1D" w:rsidP="003C3FBB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0"/>
              <w:ind w:left="918" w:hanging="29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документи,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якими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підтверджується</w:t>
            </w:r>
            <w:r>
              <w:rPr>
                <w:color w:val="0C0C0C"/>
                <w:spacing w:val="-2"/>
                <w:sz w:val="27"/>
              </w:rPr>
              <w:t xml:space="preserve"> факт:</w:t>
            </w:r>
          </w:p>
          <w:p w:rsidR="00246A1D" w:rsidRDefault="00246A1D" w:rsidP="003C3FBB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проходження військовослужбовцями служби у СЗУ, МВС, КДБ колишнього Союзу РСР чи в арміях його союзників у період Другої світової війни, навчання в цей період у військових училищах, школах і на курсах;</w:t>
            </w:r>
          </w:p>
          <w:p w:rsidR="00246A1D" w:rsidRDefault="00246A1D" w:rsidP="003C3FBB">
            <w:pPr>
              <w:pStyle w:val="TableParagraph"/>
              <w:ind w:right="42" w:firstLine="567"/>
              <w:jc w:val="both"/>
              <w:rPr>
                <w:color w:val="0C0C0C"/>
                <w:sz w:val="27"/>
              </w:rPr>
            </w:pPr>
            <w:r>
              <w:rPr>
                <w:color w:val="0C0C0C"/>
                <w:sz w:val="27"/>
              </w:rPr>
              <w:t>роботи в період Другої світової війни в тилу на підприємствах, в установах, організаціях, колгоспах, радгоспах, індивідуальних сільських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господарствах,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спорудженні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оборонних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рубежів,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заготівлі палива, продуктів, переганяли худобу, навчання у цей період у ремісничих, залізничних училищах, школах і училищах фабрично- заводського навчання та інших закладах професійно-технічної освіти, на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курсах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професійної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підготовки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під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час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навчання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школах,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вищих і середніх спеціальних навчальних закладах працювали в народному господарстві та на відбудові об’єктів господарського і культурного </w:t>
            </w:r>
            <w:r>
              <w:rPr>
                <w:color w:val="0C0C0C"/>
                <w:spacing w:val="-2"/>
                <w:sz w:val="27"/>
              </w:rPr>
              <w:t>призначення;</w:t>
            </w:r>
          </w:p>
          <w:p w:rsidR="00246A1D" w:rsidRDefault="00246A1D" w:rsidP="003C3FBB">
            <w:pPr>
              <w:pStyle w:val="TableParagraph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роботи на територіях, що після 1944 року ввійшли до складу колишнього Союзу РСР, а також громадяни, які за направленням державних органів колишнього Союзу РСР працювали в державах- союзницях СРСР;</w:t>
            </w:r>
          </w:p>
          <w:p w:rsidR="00246A1D" w:rsidRDefault="00246A1D" w:rsidP="003C3FBB">
            <w:pPr>
              <w:pStyle w:val="TableParagraph"/>
              <w:spacing w:before="0"/>
              <w:ind w:right="43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народження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31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грудня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1932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року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включно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поважних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причин немає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можливості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подати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документи,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що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підтверджують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факт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роботи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 період війни;</w:t>
            </w:r>
          </w:p>
          <w:p w:rsidR="00246A1D" w:rsidRDefault="00246A1D" w:rsidP="003C3FBB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народження після 31 грудня 1932 року, проте незаперечно підтверджують факт роботи в період Другої світової війни;</w:t>
            </w:r>
          </w:p>
          <w:p w:rsidR="00246A1D" w:rsidRDefault="00246A1D" w:rsidP="003C3FBB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нагородження орденами і медалями колишнього Союзу РСР за самовіддану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працю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бездоганну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військову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службу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тилу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роки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Другої світової війни;</w:t>
            </w:r>
          </w:p>
          <w:p w:rsidR="00246A1D" w:rsidRDefault="00246A1D" w:rsidP="003C3FBB">
            <w:pPr>
              <w:pStyle w:val="TableParagraph"/>
              <w:spacing w:before="0"/>
              <w:ind w:right="41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належності до членів груп самозахисту об’єктових і аварійних команд місцевої протиповітряної оборони, народного ополчення, що діяли в період Другої світової війни;</w:t>
            </w:r>
          </w:p>
          <w:p w:rsidR="00246A1D" w:rsidRDefault="00246A1D" w:rsidP="003C3FBB">
            <w:pPr>
              <w:pStyle w:val="TableParagraph"/>
              <w:spacing w:before="0"/>
              <w:ind w:right="41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перебування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період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Другої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світової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складі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армії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флоту як синів, вихованців полків та юнг до досягнення ними повноліття;</w:t>
            </w:r>
          </w:p>
          <w:p w:rsidR="00246A1D" w:rsidRDefault="00246A1D" w:rsidP="003C3FBB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роботи на контрактній основі в державах, де велися бойові дії (включаючи Республіку Афганістан у період з 1 грудня 1979 року по грудень 1989 року), і не входили до складу обмеженого контингенту </w:t>
            </w:r>
            <w:r>
              <w:rPr>
                <w:color w:val="0C0C0C"/>
                <w:spacing w:val="-2"/>
                <w:sz w:val="27"/>
              </w:rPr>
              <w:t>радянських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військ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(Перелік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держав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і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періодів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бойових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дій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на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їх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території </w:t>
            </w:r>
            <w:r>
              <w:rPr>
                <w:color w:val="0C0C0C"/>
                <w:sz w:val="27"/>
              </w:rPr>
              <w:t>затверджено</w:t>
            </w:r>
            <w:r>
              <w:rPr>
                <w:color w:val="0C0C0C"/>
                <w:spacing w:val="5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постановою</w:t>
            </w:r>
            <w:r>
              <w:rPr>
                <w:color w:val="0C0C0C"/>
                <w:spacing w:val="5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5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5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5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</w:t>
            </w:r>
            <w:r>
              <w:rPr>
                <w:color w:val="0C0C0C"/>
                <w:spacing w:val="57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08.02.1994</w:t>
            </w:r>
          </w:p>
          <w:p w:rsidR="00246A1D" w:rsidRDefault="00246A1D" w:rsidP="003C3FBB">
            <w:pPr>
              <w:pStyle w:val="TableParagraph"/>
              <w:spacing w:before="0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№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63);</w:t>
            </w:r>
          </w:p>
          <w:p w:rsidR="00246A1D" w:rsidRDefault="00246A1D" w:rsidP="003C3FBB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належності до дружин (чоловік) військовослужбовців, які працювали за наймом у державах в період ведення бойових дій у них і не входили до складу обмеженого контингенту радянських військ;</w:t>
            </w:r>
          </w:p>
          <w:p w:rsidR="00246A1D" w:rsidRDefault="00246A1D" w:rsidP="003C3FBB">
            <w:pPr>
              <w:pStyle w:val="TableParagraph"/>
              <w:ind w:right="41" w:firstLine="567"/>
              <w:jc w:val="both"/>
              <w:rPr>
                <w:color w:val="0C0C0C"/>
                <w:sz w:val="27"/>
              </w:rPr>
            </w:pPr>
            <w:r>
              <w:rPr>
                <w:color w:val="0C0C0C"/>
                <w:sz w:val="27"/>
              </w:rPr>
              <w:t>відбування покарання в місцях позбавлення волі або перебування в засланні в період Другої світової війни і реабілітації відповідно до чинного законодавства України та колишнього СРСР;</w:t>
            </w:r>
          </w:p>
          <w:p w:rsidR="00246A1D" w:rsidRDefault="00246A1D" w:rsidP="003C3FBB">
            <w:pPr>
              <w:pStyle w:val="TableParagraph"/>
              <w:ind w:right="41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добровільного надання матеріальної, фінансової чи іншої допомоги військовим частинам, госпіталям, партизанським загонам, підпільним групам, іншим формуванням та окремим військовослужбовцям у їх боротьбі проти нацистських окупантів в період Другої світової війни;</w:t>
            </w:r>
          </w:p>
          <w:p w:rsidR="00246A1D" w:rsidRDefault="00246A1D" w:rsidP="003C3FBB">
            <w:pPr>
              <w:pStyle w:val="TableParagraph"/>
              <w:spacing w:before="0"/>
              <w:ind w:left="626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переселення</w:t>
            </w:r>
            <w:r>
              <w:rPr>
                <w:color w:val="0C0C0C"/>
                <w:spacing w:val="2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</w:t>
            </w:r>
            <w:r>
              <w:rPr>
                <w:color w:val="0C0C0C"/>
                <w:spacing w:val="2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територію</w:t>
            </w:r>
            <w:r>
              <w:rPr>
                <w:color w:val="0C0C0C"/>
                <w:spacing w:val="2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3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2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території</w:t>
            </w:r>
            <w:r>
              <w:rPr>
                <w:color w:val="0C0C0C"/>
                <w:spacing w:val="2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інших</w:t>
            </w:r>
            <w:r>
              <w:rPr>
                <w:color w:val="0C0C0C"/>
                <w:spacing w:val="2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країн</w:t>
            </w:r>
            <w:r>
              <w:rPr>
                <w:color w:val="0C0C0C"/>
                <w:spacing w:val="30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після</w:t>
            </w:r>
          </w:p>
          <w:p w:rsidR="00246A1D" w:rsidRDefault="00246A1D" w:rsidP="003C3FBB">
            <w:pPr>
              <w:pStyle w:val="TableParagraph"/>
              <w:spacing w:before="0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9 вересня 1944 </w:t>
            </w:r>
            <w:r>
              <w:rPr>
                <w:color w:val="0C0C0C"/>
                <w:spacing w:val="-2"/>
                <w:sz w:val="27"/>
              </w:rPr>
              <w:t>року;</w:t>
            </w:r>
          </w:p>
          <w:p w:rsidR="00246A1D" w:rsidRDefault="00246A1D" w:rsidP="003C3FBB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належності</w:t>
            </w:r>
            <w:r>
              <w:rPr>
                <w:color w:val="0C0C0C"/>
                <w:spacing w:val="79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79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осіб,</w:t>
            </w:r>
            <w:r>
              <w:rPr>
                <w:color w:val="0C0C0C"/>
                <w:spacing w:val="79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які</w:t>
            </w:r>
            <w:r>
              <w:rPr>
                <w:color w:val="0C0C0C"/>
                <w:spacing w:val="79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під</w:t>
            </w:r>
            <w:r>
              <w:rPr>
                <w:color w:val="0C0C0C"/>
                <w:spacing w:val="79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час</w:t>
            </w:r>
            <w:r>
              <w:rPr>
                <w:color w:val="0C0C0C"/>
                <w:spacing w:val="79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оборони</w:t>
            </w:r>
            <w:r>
              <w:rPr>
                <w:color w:val="0C0C0C"/>
                <w:spacing w:val="79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міста</w:t>
            </w:r>
            <w:r>
              <w:rPr>
                <w:color w:val="0C0C0C"/>
                <w:spacing w:val="79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Севастополя з 30 жовтня 1941 року по 4 липня 1942 року проживали на його території.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Доказами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перебування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території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обложеного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Севастополя можуть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визнаватися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посвідчення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“Мешканець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обложеного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Севастополя 1941-1942 років” і “Юний захисник Севастополя 1941-1942 років”, довідки, показання свідків та інші документи.</w:t>
            </w:r>
          </w:p>
          <w:p w:rsidR="00246A1D" w:rsidRDefault="00246A1D" w:rsidP="003C3FBB">
            <w:pPr>
              <w:pStyle w:val="TableParagraph"/>
              <w:jc w:val="both"/>
              <w:rPr>
                <w:color w:val="0C0C0C"/>
                <w:sz w:val="27"/>
              </w:rPr>
            </w:pPr>
            <w:r>
              <w:rPr>
                <w:b/>
                <w:color w:val="0C0C0C"/>
                <w:sz w:val="27"/>
              </w:rPr>
              <w:t>Особи з числа працівників підприємств, установ та організацій, які залучалися до проведення АТО/ООС подають:</w:t>
            </w:r>
          </w:p>
          <w:p w:rsidR="00246A1D" w:rsidRDefault="00246A1D" w:rsidP="003C3FBB">
            <w:pPr>
              <w:pStyle w:val="TableParagraph"/>
              <w:ind w:firstLine="508"/>
              <w:jc w:val="both"/>
              <w:rPr>
                <w:color w:val="0C0C0C"/>
                <w:sz w:val="27"/>
              </w:rPr>
            </w:pPr>
            <w:r>
              <w:rPr>
                <w:color w:val="0C0C0C"/>
                <w:sz w:val="27"/>
              </w:rPr>
              <w:t>документи про безпосереднє залучення до виконання завдань антитерористичної операції в районах її проведення (витяги з наказів керівника Антитерористичного центру при СБУ або особи, яка його заміщує, першого заступника чи заступника керівника Антитерористичного центру при СБУ про залучення до забезпечення проведення антитерористичної операції, витяги з наказів керівника оперативного штабу з управління антитерористичною операцією, його заступників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керівників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секторів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(командирів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оперативно-тактичних угрупувань) про підпорядкування керівнику оперативного штабу з управління антитерористичною операцією в районах її проведення), а також інші документи, видані державними органами, підприємствами, установами, організаціями, що містять відомості про безпосередню участь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працівника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забезпеченні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виконання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завдань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антитерористичної операції в районах її проведення (витяги з наказів і розпоряджень, посвідчень про відрядження, книг нарядів, матеріалів спеціальних (службових) розслідувань за фактами отримання поранень) – для працівників, які на строк не менше ніж 30 календарних днів, у тому числі за сукупністю днів перебування, залучалися та брали безпосередню участь у забезпеченні проведення антитерористичної операції, перебуваючи безпосередньо в районах її проведення;</w:t>
            </w:r>
          </w:p>
          <w:p w:rsidR="00246A1D" w:rsidRDefault="00246A1D" w:rsidP="003C3FBB">
            <w:pPr>
              <w:pStyle w:val="TableParagraph"/>
              <w:spacing w:before="240"/>
              <w:ind w:right="42"/>
              <w:jc w:val="both"/>
              <w:rPr>
                <w:b/>
                <w:color w:val="0C0C0C"/>
                <w:sz w:val="27"/>
              </w:rPr>
            </w:pPr>
            <w:r>
              <w:rPr>
                <w:color w:val="0C0C0C"/>
                <w:sz w:val="27"/>
              </w:rPr>
              <w:t>витяги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наказів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Генерального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штабу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Збройних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Сил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залучення до здійснення заходів із забезпечення національної безпеки і оборони, відсічі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стримування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збройної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агресії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Російської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Федерації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Донецькій та Луганській областях, витяги з наказів Командувача об’єднаних сил, командирів оперативно-тактичних угрупувань про прибуття (вибуття) до (з) районів здійснення таких заходів, документи про направлення у відрядження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районів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здійснення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таких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заходів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-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працівників,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які на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строк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менше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ніж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30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календарних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днів,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тому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числі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сукупністю днів перебування, залучалися та брали безпосередню участь у забезпеченні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здійснення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заходів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із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забезпечення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національної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безпеки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 оборони, відсічі і стримування збройної агресії Російської Федерації в Донецькій та Луганській областях, перебуваючи безпосередньо в районах та у період здійснення зазначених заходів.</w:t>
            </w:r>
          </w:p>
          <w:p w:rsidR="00246A1D" w:rsidRDefault="00246A1D" w:rsidP="003C3FBB">
            <w:pPr>
              <w:pStyle w:val="TableParagraph"/>
              <w:spacing w:before="240"/>
              <w:ind w:right="42"/>
              <w:jc w:val="both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Для отримання посвідчення учасника війни в заяві про встановлення статусу учасника війни зазначається спосіб отримання</w:t>
            </w:r>
            <w:r>
              <w:rPr>
                <w:b/>
                <w:color w:val="0C0C0C"/>
                <w:spacing w:val="-3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посвідчення,</w:t>
            </w:r>
            <w:r>
              <w:rPr>
                <w:b/>
                <w:color w:val="0C0C0C"/>
                <w:spacing w:val="-3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за</w:t>
            </w:r>
            <w:r>
              <w:rPr>
                <w:b/>
                <w:color w:val="0C0C0C"/>
                <w:spacing w:val="-3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місцем</w:t>
            </w:r>
            <w:r>
              <w:rPr>
                <w:b/>
                <w:color w:val="0C0C0C"/>
                <w:spacing w:val="-3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оформлення</w:t>
            </w:r>
            <w:r>
              <w:rPr>
                <w:b/>
                <w:color w:val="0C0C0C"/>
                <w:spacing w:val="-3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посвідчення</w:t>
            </w:r>
            <w:r>
              <w:rPr>
                <w:b/>
                <w:color w:val="0C0C0C"/>
                <w:spacing w:val="-3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(повне найменування та місцезнаходження відділу з питань ветеранської політики), у центрі надання адміністративних послуг (повне найменування та місцезнаходження) та додаються:</w:t>
            </w:r>
          </w:p>
          <w:p w:rsidR="00246A1D" w:rsidRDefault="00246A1D" w:rsidP="003C3FBB">
            <w:pPr>
              <w:pStyle w:val="TableParagraph"/>
              <w:numPr>
                <w:ilvl w:val="0"/>
                <w:numId w:val="2"/>
              </w:numPr>
              <w:tabs>
                <w:tab w:val="left" w:pos="918"/>
              </w:tabs>
              <w:spacing w:before="240"/>
              <w:ind w:left="59" w:right="42" w:firstLine="567"/>
              <w:rPr>
                <w:sz w:val="27"/>
              </w:rPr>
            </w:pPr>
            <w:r>
              <w:rPr>
                <w:color w:val="0C0C0C"/>
                <w:sz w:val="27"/>
              </w:rPr>
              <w:t>копія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довідки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взяття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облік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внутрішньо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переміщеної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 (для внутрішньо переміщених осіб);</w:t>
            </w:r>
          </w:p>
          <w:p w:rsidR="00246A1D" w:rsidRDefault="00246A1D" w:rsidP="003C3FBB">
            <w:pPr>
              <w:pStyle w:val="TableParagraph"/>
              <w:numPr>
                <w:ilvl w:val="0"/>
                <w:numId w:val="2"/>
              </w:numPr>
              <w:tabs>
                <w:tab w:val="left" w:pos="918"/>
              </w:tabs>
              <w:spacing w:before="0"/>
              <w:ind w:left="918" w:hanging="292"/>
              <w:rPr>
                <w:sz w:val="27"/>
              </w:rPr>
            </w:pPr>
            <w:r>
              <w:rPr>
                <w:color w:val="0C0C0C"/>
                <w:sz w:val="27"/>
              </w:rPr>
              <w:t>фотокартка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розміром 3х4 </w:t>
            </w:r>
            <w:r>
              <w:rPr>
                <w:color w:val="0C0C0C"/>
                <w:spacing w:val="-2"/>
                <w:sz w:val="27"/>
              </w:rPr>
              <w:t>сантиметри;</w:t>
            </w:r>
          </w:p>
          <w:p w:rsidR="00246A1D" w:rsidRDefault="00246A1D" w:rsidP="003C3FBB">
            <w:pPr>
              <w:pStyle w:val="TableParagraph"/>
              <w:numPr>
                <w:ilvl w:val="0"/>
                <w:numId w:val="2"/>
              </w:numPr>
              <w:tabs>
                <w:tab w:val="left" w:pos="918"/>
              </w:tabs>
              <w:spacing w:before="0"/>
              <w:ind w:left="918" w:hanging="292"/>
              <w:rPr>
                <w:sz w:val="27"/>
              </w:rPr>
            </w:pPr>
            <w:r>
              <w:rPr>
                <w:color w:val="0C0C0C"/>
                <w:sz w:val="27"/>
              </w:rPr>
              <w:t>витяг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Єдиного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державного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реєстру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ветеранів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війни.</w:t>
            </w:r>
          </w:p>
          <w:p w:rsidR="00246A1D" w:rsidRDefault="00246A1D" w:rsidP="003C3FBB">
            <w:pPr>
              <w:pStyle w:val="TableParagraph"/>
              <w:spacing w:before="240"/>
              <w:rPr>
                <w:i/>
                <w:sz w:val="27"/>
              </w:rPr>
            </w:pPr>
            <w:r>
              <w:rPr>
                <w:i/>
                <w:color w:val="0C0C0C"/>
                <w:spacing w:val="-2"/>
                <w:sz w:val="27"/>
              </w:rPr>
              <w:t>Примітка:</w:t>
            </w:r>
          </w:p>
          <w:p w:rsidR="00246A1D" w:rsidRDefault="00246A1D" w:rsidP="003C3FBB">
            <w:pPr>
              <w:pStyle w:val="TableParagraph"/>
              <w:ind w:firstLine="508"/>
              <w:jc w:val="both"/>
              <w:rPr>
                <w:b/>
                <w:sz w:val="27"/>
              </w:rPr>
            </w:pPr>
            <w:r>
              <w:rPr>
                <w:i/>
                <w:color w:val="0C0C0C"/>
                <w:sz w:val="27"/>
              </w:rPr>
              <w:t>копії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z w:val="27"/>
              </w:rPr>
              <w:t>документів, що додаються до заяви, звіряються з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pacing w:val="-2"/>
                <w:sz w:val="27"/>
              </w:rPr>
              <w:t>оригіналами.</w:t>
            </w:r>
          </w:p>
        </w:tc>
      </w:tr>
      <w:tr w:rsidR="00246A1D" w:rsidTr="0060071C">
        <w:trPr>
          <w:trHeight w:val="2293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8</w:t>
            </w:r>
          </w:p>
        </w:tc>
        <w:tc>
          <w:tcPr>
            <w:tcW w:w="4962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Спосіб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документів,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 отримання адміністративної послуги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Заява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разом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доданими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неї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копіями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подається:</w:t>
            </w:r>
          </w:p>
          <w:p w:rsidR="00246A1D" w:rsidRDefault="00246A1D">
            <w:pPr>
              <w:pStyle w:val="TableParagraph"/>
              <w:numPr>
                <w:ilvl w:val="0"/>
                <w:numId w:val="3"/>
              </w:numPr>
              <w:tabs>
                <w:tab w:val="left" w:pos="886"/>
              </w:tabs>
              <w:spacing w:before="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Комісії для розгляду питань, пов’язаних із встановленням статусу учасника війни;</w:t>
            </w:r>
          </w:p>
          <w:p w:rsidR="00246A1D" w:rsidRDefault="00246A1D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Центру надання адміністративних послуг за задекларованим/зареєстрованим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місцем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проживання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(перебування)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 за адресою фактичного місця проживання (для внутрішньо переміщених осіб) заявника.</w:t>
            </w:r>
          </w:p>
        </w:tc>
      </w:tr>
      <w:tr w:rsidR="00246A1D" w:rsidTr="0060071C">
        <w:trPr>
          <w:trHeight w:val="740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9</w:t>
            </w:r>
          </w:p>
        </w:tc>
        <w:tc>
          <w:tcPr>
            <w:tcW w:w="4962" w:type="dxa"/>
          </w:tcPr>
          <w:p w:rsidR="00246A1D" w:rsidRDefault="00246A1D" w:rsidP="003C3FBB">
            <w:pPr>
              <w:pStyle w:val="TableParagraph"/>
              <w:tabs>
                <w:tab w:val="left" w:pos="2053"/>
                <w:tab w:val="left" w:pos="4675"/>
              </w:tabs>
              <w:ind w:right="43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Платність (безоплатність) надання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Безоплатно</w:t>
            </w:r>
          </w:p>
        </w:tc>
      </w:tr>
      <w:tr w:rsidR="00246A1D" w:rsidTr="0060071C">
        <w:trPr>
          <w:trHeight w:val="430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10</w:t>
            </w:r>
          </w:p>
        </w:tc>
        <w:tc>
          <w:tcPr>
            <w:tcW w:w="4962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Строк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30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календарних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днів</w:t>
            </w:r>
          </w:p>
        </w:tc>
      </w:tr>
      <w:tr w:rsidR="00246A1D" w:rsidTr="0060071C">
        <w:trPr>
          <w:trHeight w:val="740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11</w:t>
            </w:r>
          </w:p>
        </w:tc>
        <w:tc>
          <w:tcPr>
            <w:tcW w:w="4962" w:type="dxa"/>
          </w:tcPr>
          <w:p w:rsidR="00246A1D" w:rsidRDefault="00246A1D" w:rsidP="003C3FBB">
            <w:pPr>
              <w:pStyle w:val="TableParagraph"/>
              <w:tabs>
                <w:tab w:val="left" w:pos="1263"/>
                <w:tab w:val="left" w:pos="2397"/>
                <w:tab w:val="left" w:pos="3086"/>
                <w:tab w:val="left" w:pos="4296"/>
                <w:tab w:val="left" w:pos="4724"/>
              </w:tabs>
              <w:ind w:right="43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Перелік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підстав </w:t>
            </w:r>
            <w:r>
              <w:rPr>
                <w:color w:val="0C0C0C"/>
                <w:spacing w:val="-4"/>
                <w:sz w:val="27"/>
              </w:rPr>
              <w:t>для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відмови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10"/>
                <w:sz w:val="27"/>
              </w:rPr>
              <w:t xml:space="preserve">у </w:t>
            </w:r>
            <w:r>
              <w:rPr>
                <w:color w:val="0C0C0C"/>
                <w:spacing w:val="-2"/>
                <w:sz w:val="27"/>
              </w:rPr>
              <w:t xml:space="preserve">наданні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неповного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комплекту</w:t>
            </w:r>
            <w:r>
              <w:rPr>
                <w:color w:val="0C0C0C"/>
                <w:spacing w:val="-2"/>
                <w:sz w:val="27"/>
              </w:rPr>
              <w:t xml:space="preserve"> документів</w:t>
            </w:r>
          </w:p>
        </w:tc>
      </w:tr>
      <w:tr w:rsidR="00246A1D" w:rsidTr="0060071C">
        <w:trPr>
          <w:trHeight w:val="740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12</w:t>
            </w:r>
          </w:p>
        </w:tc>
        <w:tc>
          <w:tcPr>
            <w:tcW w:w="4962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Результат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надання 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Повідомлення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надання/відмову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наданні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статусу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учасника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 Посвідчення учасника війни (за бажанням заявника)</w:t>
            </w:r>
          </w:p>
        </w:tc>
      </w:tr>
      <w:tr w:rsidR="00246A1D" w:rsidTr="0060071C">
        <w:trPr>
          <w:trHeight w:val="740"/>
        </w:trPr>
        <w:tc>
          <w:tcPr>
            <w:tcW w:w="641" w:type="dxa"/>
          </w:tcPr>
          <w:p w:rsidR="00246A1D" w:rsidRDefault="00246A1D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13</w:t>
            </w:r>
          </w:p>
        </w:tc>
        <w:tc>
          <w:tcPr>
            <w:tcW w:w="4962" w:type="dxa"/>
          </w:tcPr>
          <w:p w:rsidR="00246A1D" w:rsidRDefault="00246A1D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Способи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відповіді</w:t>
            </w:r>
            <w:r>
              <w:rPr>
                <w:color w:val="0C0C0C"/>
                <w:spacing w:val="-2"/>
                <w:sz w:val="27"/>
              </w:rPr>
              <w:t xml:space="preserve"> (результату)</w:t>
            </w:r>
          </w:p>
        </w:tc>
        <w:tc>
          <w:tcPr>
            <w:tcW w:w="9071" w:type="dxa"/>
          </w:tcPr>
          <w:p w:rsidR="00246A1D" w:rsidRDefault="00246A1D">
            <w:pPr>
              <w:pStyle w:val="TableParagraph"/>
              <w:numPr>
                <w:ilvl w:val="0"/>
                <w:numId w:val="4"/>
              </w:numPr>
              <w:tabs>
                <w:tab w:val="left" w:pos="329"/>
              </w:tabs>
              <w:ind w:left="329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Особисто</w:t>
            </w:r>
          </w:p>
          <w:p w:rsidR="00246A1D" w:rsidRDefault="00246A1D">
            <w:pPr>
              <w:pStyle w:val="TableParagraph"/>
              <w:numPr>
                <w:ilvl w:val="0"/>
                <w:numId w:val="4"/>
              </w:numPr>
              <w:tabs>
                <w:tab w:val="left" w:pos="329"/>
              </w:tabs>
              <w:spacing w:before="0"/>
              <w:ind w:left="329"/>
              <w:rPr>
                <w:sz w:val="27"/>
              </w:rPr>
            </w:pPr>
            <w:r>
              <w:rPr>
                <w:color w:val="0C0C0C"/>
                <w:sz w:val="27"/>
              </w:rPr>
              <w:t>Через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законного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представника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уповноважену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особу</w:t>
            </w:r>
          </w:p>
        </w:tc>
      </w:tr>
    </w:tbl>
    <w:p w:rsidR="00246A1D" w:rsidRDefault="00246A1D">
      <w:pPr>
        <w:pStyle w:val="BodyText"/>
      </w:pPr>
      <w:bookmarkStart w:id="0" w:name="_GoBack"/>
      <w:bookmarkEnd w:id="0"/>
    </w:p>
    <w:sectPr w:rsidR="00246A1D" w:rsidSect="00826771">
      <w:headerReference w:type="default" r:id="rId7"/>
      <w:footerReference w:type="even" r:id="rId8"/>
      <w:footerReference w:type="default" r:id="rId9"/>
      <w:pgSz w:w="16840" w:h="11910" w:orient="landscape"/>
      <w:pgMar w:top="1701" w:right="1134" w:bottom="567" w:left="1134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A1D" w:rsidRDefault="00246A1D">
      <w:r>
        <w:separator/>
      </w:r>
    </w:p>
  </w:endnote>
  <w:endnote w:type="continuationSeparator" w:id="0">
    <w:p w:rsidR="00246A1D" w:rsidRDefault="00246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A1D" w:rsidRDefault="00246A1D" w:rsidP="000B01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6A1D" w:rsidRDefault="00246A1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A1D" w:rsidRDefault="00246A1D" w:rsidP="000B01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246A1D" w:rsidRDefault="00246A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A1D" w:rsidRDefault="00246A1D">
      <w:r>
        <w:separator/>
      </w:r>
    </w:p>
  </w:footnote>
  <w:footnote w:type="continuationSeparator" w:id="0">
    <w:p w:rsidR="00246A1D" w:rsidRDefault="00246A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A1D" w:rsidRDefault="00246A1D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425.05pt;margin-top:25.05pt;width:14pt;height:17.55pt;z-index:-251656192;mso-position-horizontal-relative:page;mso-position-vertical-relative:page" o:gfxdata="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LFXEzW&#10;AAAACQEAAA8AAAAAAAAAAQAgAAAAIgAAAGRycy9kb3ducmV2LnhtbFBLAQIUABQAAAAIAIdO4kCp&#10;xhhssAEAAHMDAAAOAAAAAAAAAAEAIAAAACUBAABkcnMvZTJvRG9jLnhtbFBLBQYAAAAABgAGAFkB&#10;AABHBQAAAAA=&#10;" filled="f" stroked="f">
          <v:textbox inset="0,0,0,0">
            <w:txbxContent>
              <w:p w:rsidR="00246A1D" w:rsidRPr="00826771" w:rsidRDefault="00246A1D" w:rsidP="00826771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330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1122" w:hanging="270"/>
      </w:pPr>
      <w:rPr>
        <w:rFonts w:hint="default"/>
      </w:rPr>
    </w:lvl>
    <w:lvl w:ilvl="2">
      <w:numFmt w:val="bullet"/>
      <w:lvlText w:val="•"/>
      <w:lvlJc w:val="left"/>
      <w:pPr>
        <w:ind w:left="1925" w:hanging="270"/>
      </w:pPr>
      <w:rPr>
        <w:rFonts w:hint="default"/>
      </w:rPr>
    </w:lvl>
    <w:lvl w:ilvl="3">
      <w:numFmt w:val="bullet"/>
      <w:lvlText w:val="•"/>
      <w:lvlJc w:val="left"/>
      <w:pPr>
        <w:ind w:left="2728" w:hanging="270"/>
      </w:pPr>
      <w:rPr>
        <w:rFonts w:hint="default"/>
      </w:rPr>
    </w:lvl>
    <w:lvl w:ilvl="4">
      <w:numFmt w:val="bullet"/>
      <w:lvlText w:val="•"/>
      <w:lvlJc w:val="left"/>
      <w:pPr>
        <w:ind w:left="3531" w:hanging="270"/>
      </w:pPr>
      <w:rPr>
        <w:rFonts w:hint="default"/>
      </w:rPr>
    </w:lvl>
    <w:lvl w:ilvl="5">
      <w:numFmt w:val="bullet"/>
      <w:lvlText w:val="•"/>
      <w:lvlJc w:val="left"/>
      <w:pPr>
        <w:ind w:left="4334" w:hanging="270"/>
      </w:pPr>
      <w:rPr>
        <w:rFonts w:hint="default"/>
      </w:rPr>
    </w:lvl>
    <w:lvl w:ilvl="6">
      <w:numFmt w:val="bullet"/>
      <w:lvlText w:val="•"/>
      <w:lvlJc w:val="left"/>
      <w:pPr>
        <w:ind w:left="5136" w:hanging="270"/>
      </w:pPr>
      <w:rPr>
        <w:rFonts w:hint="default"/>
      </w:rPr>
    </w:lvl>
    <w:lvl w:ilvl="7">
      <w:numFmt w:val="bullet"/>
      <w:lvlText w:val="•"/>
      <w:lvlJc w:val="left"/>
      <w:pPr>
        <w:ind w:left="5939" w:hanging="270"/>
      </w:pPr>
      <w:rPr>
        <w:rFonts w:hint="default"/>
      </w:rPr>
    </w:lvl>
    <w:lvl w:ilvl="8">
      <w:numFmt w:val="bullet"/>
      <w:lvlText w:val="•"/>
      <w:lvlJc w:val="left"/>
      <w:pPr>
        <w:ind w:left="6742" w:hanging="270"/>
      </w:pPr>
      <w:rPr>
        <w:rFonts w:hint="default"/>
      </w:rPr>
    </w:lvl>
  </w:abstractNum>
  <w:abstractNum w:abstractNumId="1">
    <w:nsid w:val="CF092B84"/>
    <w:multiLevelType w:val="multilevel"/>
    <w:tmpl w:val="CF092B84"/>
    <w:lvl w:ilvl="0">
      <w:start w:val="1"/>
      <w:numFmt w:val="decimal"/>
      <w:lvlText w:val="%1)"/>
      <w:lvlJc w:val="left"/>
      <w:pPr>
        <w:ind w:left="60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888" w:hanging="293"/>
      </w:pPr>
      <w:rPr>
        <w:rFonts w:hint="default"/>
      </w:rPr>
    </w:lvl>
    <w:lvl w:ilvl="2">
      <w:numFmt w:val="bullet"/>
      <w:lvlText w:val="•"/>
      <w:lvlJc w:val="left"/>
      <w:pPr>
        <w:ind w:left="1717" w:hanging="293"/>
      </w:pPr>
      <w:rPr>
        <w:rFonts w:hint="default"/>
      </w:rPr>
    </w:lvl>
    <w:lvl w:ilvl="3">
      <w:numFmt w:val="bullet"/>
      <w:lvlText w:val="•"/>
      <w:lvlJc w:val="left"/>
      <w:pPr>
        <w:ind w:left="2546" w:hanging="293"/>
      </w:pPr>
      <w:rPr>
        <w:rFonts w:hint="default"/>
      </w:rPr>
    </w:lvl>
    <w:lvl w:ilvl="4">
      <w:numFmt w:val="bullet"/>
      <w:lvlText w:val="•"/>
      <w:lvlJc w:val="left"/>
      <w:pPr>
        <w:ind w:left="3375" w:hanging="293"/>
      </w:pPr>
      <w:rPr>
        <w:rFonts w:hint="default"/>
      </w:rPr>
    </w:lvl>
    <w:lvl w:ilvl="5">
      <w:numFmt w:val="bullet"/>
      <w:lvlText w:val="•"/>
      <w:lvlJc w:val="left"/>
      <w:pPr>
        <w:ind w:left="4204" w:hanging="293"/>
      </w:pPr>
      <w:rPr>
        <w:rFonts w:hint="default"/>
      </w:rPr>
    </w:lvl>
    <w:lvl w:ilvl="6">
      <w:numFmt w:val="bullet"/>
      <w:lvlText w:val="•"/>
      <w:lvlJc w:val="left"/>
      <w:pPr>
        <w:ind w:left="5032" w:hanging="293"/>
      </w:pPr>
      <w:rPr>
        <w:rFonts w:hint="default"/>
      </w:rPr>
    </w:lvl>
    <w:lvl w:ilvl="7">
      <w:numFmt w:val="bullet"/>
      <w:lvlText w:val="•"/>
      <w:lvlJc w:val="left"/>
      <w:pPr>
        <w:ind w:left="5861" w:hanging="293"/>
      </w:pPr>
      <w:rPr>
        <w:rFonts w:hint="default"/>
      </w:rPr>
    </w:lvl>
    <w:lvl w:ilvl="8">
      <w:numFmt w:val="bullet"/>
      <w:lvlText w:val="•"/>
      <w:lvlJc w:val="left"/>
      <w:pPr>
        <w:ind w:left="6690" w:hanging="293"/>
      </w:pPr>
      <w:rPr>
        <w:rFonts w:hint="default"/>
      </w:rPr>
    </w:lvl>
  </w:abstractNum>
  <w:abstractNum w:abstractNumId="2">
    <w:nsid w:val="0053208E"/>
    <w:multiLevelType w:val="multilevel"/>
    <w:tmpl w:val="0053208E"/>
    <w:lvl w:ilvl="0">
      <w:start w:val="1"/>
      <w:numFmt w:val="decimal"/>
      <w:lvlText w:val="%1)"/>
      <w:lvlJc w:val="left"/>
      <w:pPr>
        <w:ind w:left="60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888" w:hanging="293"/>
      </w:pPr>
      <w:rPr>
        <w:rFonts w:hint="default"/>
      </w:rPr>
    </w:lvl>
    <w:lvl w:ilvl="2">
      <w:numFmt w:val="bullet"/>
      <w:lvlText w:val="•"/>
      <w:lvlJc w:val="left"/>
      <w:pPr>
        <w:ind w:left="1717" w:hanging="293"/>
      </w:pPr>
      <w:rPr>
        <w:rFonts w:hint="default"/>
      </w:rPr>
    </w:lvl>
    <w:lvl w:ilvl="3">
      <w:numFmt w:val="bullet"/>
      <w:lvlText w:val="•"/>
      <w:lvlJc w:val="left"/>
      <w:pPr>
        <w:ind w:left="2546" w:hanging="293"/>
      </w:pPr>
      <w:rPr>
        <w:rFonts w:hint="default"/>
      </w:rPr>
    </w:lvl>
    <w:lvl w:ilvl="4">
      <w:numFmt w:val="bullet"/>
      <w:lvlText w:val="•"/>
      <w:lvlJc w:val="left"/>
      <w:pPr>
        <w:ind w:left="3375" w:hanging="293"/>
      </w:pPr>
      <w:rPr>
        <w:rFonts w:hint="default"/>
      </w:rPr>
    </w:lvl>
    <w:lvl w:ilvl="5">
      <w:numFmt w:val="bullet"/>
      <w:lvlText w:val="•"/>
      <w:lvlJc w:val="left"/>
      <w:pPr>
        <w:ind w:left="4204" w:hanging="293"/>
      </w:pPr>
      <w:rPr>
        <w:rFonts w:hint="default"/>
      </w:rPr>
    </w:lvl>
    <w:lvl w:ilvl="6">
      <w:numFmt w:val="bullet"/>
      <w:lvlText w:val="•"/>
      <w:lvlJc w:val="left"/>
      <w:pPr>
        <w:ind w:left="5032" w:hanging="293"/>
      </w:pPr>
      <w:rPr>
        <w:rFonts w:hint="default"/>
      </w:rPr>
    </w:lvl>
    <w:lvl w:ilvl="7">
      <w:numFmt w:val="bullet"/>
      <w:lvlText w:val="•"/>
      <w:lvlJc w:val="left"/>
      <w:pPr>
        <w:ind w:left="5861" w:hanging="293"/>
      </w:pPr>
      <w:rPr>
        <w:rFonts w:hint="default"/>
      </w:rPr>
    </w:lvl>
    <w:lvl w:ilvl="8">
      <w:numFmt w:val="bullet"/>
      <w:lvlText w:val="•"/>
      <w:lvlJc w:val="left"/>
      <w:pPr>
        <w:ind w:left="6690" w:hanging="293"/>
      </w:pPr>
      <w:rPr>
        <w:rFonts w:hint="default"/>
      </w:r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0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-5"/>
        <w:w w:val="100"/>
        <w:sz w:val="27"/>
        <w:szCs w:val="27"/>
      </w:rPr>
    </w:lvl>
    <w:lvl w:ilvl="1">
      <w:numFmt w:val="bullet"/>
      <w:lvlText w:val="•"/>
      <w:lvlJc w:val="left"/>
      <w:pPr>
        <w:ind w:left="888" w:hanging="262"/>
      </w:pPr>
      <w:rPr>
        <w:rFonts w:hint="default"/>
      </w:rPr>
    </w:lvl>
    <w:lvl w:ilvl="2">
      <w:numFmt w:val="bullet"/>
      <w:lvlText w:val="•"/>
      <w:lvlJc w:val="left"/>
      <w:pPr>
        <w:ind w:left="1717" w:hanging="262"/>
      </w:pPr>
      <w:rPr>
        <w:rFonts w:hint="default"/>
      </w:rPr>
    </w:lvl>
    <w:lvl w:ilvl="3">
      <w:numFmt w:val="bullet"/>
      <w:lvlText w:val="•"/>
      <w:lvlJc w:val="left"/>
      <w:pPr>
        <w:ind w:left="2546" w:hanging="262"/>
      </w:pPr>
      <w:rPr>
        <w:rFonts w:hint="default"/>
      </w:rPr>
    </w:lvl>
    <w:lvl w:ilvl="4">
      <w:numFmt w:val="bullet"/>
      <w:lvlText w:val="•"/>
      <w:lvlJc w:val="left"/>
      <w:pPr>
        <w:ind w:left="3375" w:hanging="262"/>
      </w:pPr>
      <w:rPr>
        <w:rFonts w:hint="default"/>
      </w:rPr>
    </w:lvl>
    <w:lvl w:ilvl="5">
      <w:numFmt w:val="bullet"/>
      <w:lvlText w:val="•"/>
      <w:lvlJc w:val="left"/>
      <w:pPr>
        <w:ind w:left="4204" w:hanging="262"/>
      </w:pPr>
      <w:rPr>
        <w:rFonts w:hint="default"/>
      </w:rPr>
    </w:lvl>
    <w:lvl w:ilvl="6">
      <w:numFmt w:val="bullet"/>
      <w:lvlText w:val="•"/>
      <w:lvlJc w:val="left"/>
      <w:pPr>
        <w:ind w:left="5032" w:hanging="262"/>
      </w:pPr>
      <w:rPr>
        <w:rFonts w:hint="default"/>
      </w:rPr>
    </w:lvl>
    <w:lvl w:ilvl="7">
      <w:numFmt w:val="bullet"/>
      <w:lvlText w:val="•"/>
      <w:lvlJc w:val="left"/>
      <w:pPr>
        <w:ind w:left="5861" w:hanging="262"/>
      </w:pPr>
      <w:rPr>
        <w:rFonts w:hint="default"/>
      </w:rPr>
    </w:lvl>
    <w:lvl w:ilvl="8">
      <w:numFmt w:val="bullet"/>
      <w:lvlText w:val="•"/>
      <w:lvlJc w:val="left"/>
      <w:pPr>
        <w:ind w:left="6690" w:hanging="262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F45"/>
    <w:rsid w:val="000B01D7"/>
    <w:rsid w:val="00185D5E"/>
    <w:rsid w:val="00246A1D"/>
    <w:rsid w:val="003C3FBB"/>
    <w:rsid w:val="00456858"/>
    <w:rsid w:val="005850A9"/>
    <w:rsid w:val="005A508D"/>
    <w:rsid w:val="0060071C"/>
    <w:rsid w:val="006921E6"/>
    <w:rsid w:val="00701E08"/>
    <w:rsid w:val="007438CD"/>
    <w:rsid w:val="00826771"/>
    <w:rsid w:val="008B3534"/>
    <w:rsid w:val="009C1C2D"/>
    <w:rsid w:val="00A91D1F"/>
    <w:rsid w:val="00A91F7F"/>
    <w:rsid w:val="00B6142B"/>
    <w:rsid w:val="00B96E2A"/>
    <w:rsid w:val="00C5395C"/>
    <w:rsid w:val="00D76F72"/>
    <w:rsid w:val="00D97F45"/>
    <w:rsid w:val="00E523DF"/>
    <w:rsid w:val="00EC42BF"/>
    <w:rsid w:val="00F6384E"/>
    <w:rsid w:val="4CC47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97F45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97F45"/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character" w:styleId="Hyperlink">
    <w:name w:val="Hyperlink"/>
    <w:basedOn w:val="DefaultParagraphFont"/>
    <w:uiPriority w:val="99"/>
    <w:rsid w:val="00D97F45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D97F45"/>
    <w:pPr>
      <w:spacing w:before="8"/>
      <w:ind w:left="60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D97F45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D97F45"/>
  </w:style>
  <w:style w:type="paragraph" w:customStyle="1" w:styleId="TableParagraph">
    <w:name w:val="Table Paragraph"/>
    <w:basedOn w:val="Normal"/>
    <w:uiPriority w:val="99"/>
    <w:rsid w:val="00D97F45"/>
    <w:pPr>
      <w:spacing w:before="60"/>
      <w:ind w:left="59"/>
    </w:pPr>
  </w:style>
  <w:style w:type="paragraph" w:styleId="Header">
    <w:name w:val="header"/>
    <w:basedOn w:val="Normal"/>
    <w:link w:val="HeaderChar"/>
    <w:uiPriority w:val="99"/>
    <w:rsid w:val="0060071C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0071C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60071C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0071C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E523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18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7</Pages>
  <Words>1546</Words>
  <Characters>8818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 Інна Анатоліївна</dc:creator>
  <cp:keywords/>
  <dc:description/>
  <cp:lastModifiedBy>User2</cp:lastModifiedBy>
  <cp:revision>8</cp:revision>
  <cp:lastPrinted>2025-12-17T11:38:00Z</cp:lastPrinted>
  <dcterms:created xsi:type="dcterms:W3CDTF">2025-12-11T08:06:00Z</dcterms:created>
  <dcterms:modified xsi:type="dcterms:W3CDTF">2025-12-18T13:01:00Z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E9398684565F4FAAB1393BA63E6B84AE_12</vt:lpwstr>
  </property>
</Properties>
</file>